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F8" w:rsidRPr="00791B09" w:rsidRDefault="00791B09">
      <w:pPr>
        <w:rPr>
          <w:rFonts w:ascii="Times New Roman" w:hAnsi="Times New Roman" w:cs="Times New Roman"/>
          <w:sz w:val="24"/>
          <w:szCs w:val="24"/>
        </w:rPr>
      </w:pPr>
      <w:r w:rsidRPr="00791B09">
        <w:rPr>
          <w:rFonts w:ascii="Times New Roman" w:hAnsi="Times New Roman" w:cs="Times New Roman"/>
          <w:sz w:val="24"/>
          <w:szCs w:val="24"/>
        </w:rPr>
        <w:t>В 2023-2024 учебном году в МАОУ Погроминская СОШ платные образовательные услуги не оказываются.</w:t>
      </w:r>
      <w:bookmarkStart w:id="0" w:name="_GoBack"/>
      <w:bookmarkEnd w:id="0"/>
    </w:p>
    <w:sectPr w:rsidR="000E1DF8" w:rsidRPr="0079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25"/>
    <w:rsid w:val="000E1DF8"/>
    <w:rsid w:val="00791B09"/>
    <w:rsid w:val="00C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2024-03-20T10:09:00Z</dcterms:created>
  <dcterms:modified xsi:type="dcterms:W3CDTF">2024-03-20T10:10:00Z</dcterms:modified>
</cp:coreProperties>
</file>