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AD6" w:rsidRDefault="00E24AD6" w:rsidP="00ED28C7">
      <w:pPr>
        <w:pStyle w:val="Default"/>
        <w:jc w:val="center"/>
        <w:rPr>
          <w:sz w:val="28"/>
          <w:szCs w:val="28"/>
        </w:rPr>
      </w:pPr>
    </w:p>
    <w:p w:rsidR="00AB4962" w:rsidRDefault="00E24AD6" w:rsidP="00ED28C7">
      <w:pPr>
        <w:pStyle w:val="Default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8399392"/>
            <wp:effectExtent l="19050" t="0" r="3175" b="0"/>
            <wp:docPr id="1" name="Рисунок 1" descr="C:\Users\User\Рабочий стол\на сайт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Рабочий стол\на сайт\Sca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AD6" w:rsidRDefault="00E24AD6" w:rsidP="00ED28C7">
      <w:pPr>
        <w:pStyle w:val="Default"/>
        <w:jc w:val="center"/>
        <w:rPr>
          <w:sz w:val="28"/>
          <w:szCs w:val="28"/>
        </w:rPr>
      </w:pPr>
    </w:p>
    <w:p w:rsidR="00E24AD6" w:rsidRDefault="00E24AD6" w:rsidP="00ED28C7">
      <w:pPr>
        <w:pStyle w:val="Default"/>
        <w:jc w:val="center"/>
        <w:rPr>
          <w:sz w:val="28"/>
          <w:szCs w:val="28"/>
        </w:rPr>
      </w:pP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lastRenderedPageBreak/>
        <w:t xml:space="preserve">1.1. Настоящее </w:t>
      </w:r>
      <w:r w:rsidR="002A2526">
        <w:rPr>
          <w:rFonts w:ascii="Times New Roman" w:hAnsi="Times New Roman" w:cs="Times New Roman"/>
          <w:sz w:val="24"/>
          <w:szCs w:val="24"/>
        </w:rPr>
        <w:t>П</w:t>
      </w:r>
      <w:r w:rsidR="002A2526">
        <w:rPr>
          <w:rFonts w:ascii="Times New Roman" w:hAnsi="Times New Roman" w:cs="Times New Roman"/>
          <w:sz w:val="24"/>
          <w:szCs w:val="24"/>
          <w:lang w:eastAsia="ru-RU"/>
        </w:rPr>
        <w:t xml:space="preserve">оложение о переводе, основаниях отчисления и восстановления обучающихся </w:t>
      </w:r>
      <w:r w:rsidRPr="002A2526">
        <w:rPr>
          <w:rFonts w:ascii="Times New Roman" w:hAnsi="Times New Roman" w:cs="Times New Roman"/>
          <w:sz w:val="24"/>
          <w:szCs w:val="24"/>
        </w:rPr>
        <w:t>разработано в соответствии с Федеральным законом от 29 декабря 2012 г.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№ 273-ФЗ «Об образовании в Российской Федерации», приказом Министерства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образования и науки Российской Федерации от 30 августа 2013 г. N 1015 "Об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утверждении Порядка организации и осуществления образовательной деятельности по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основным общеобразовательным программам - образовательным программам начального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общего, основного общего и среднего о</w:t>
      </w:r>
      <w:r w:rsidR="00CA369F">
        <w:rPr>
          <w:rFonts w:ascii="Times New Roman" w:hAnsi="Times New Roman" w:cs="Times New Roman"/>
          <w:sz w:val="24"/>
          <w:szCs w:val="24"/>
        </w:rPr>
        <w:t>бщего образования", Уставом МА</w:t>
      </w:r>
      <w:r w:rsidRPr="002A2526">
        <w:rPr>
          <w:rFonts w:ascii="Times New Roman" w:hAnsi="Times New Roman" w:cs="Times New Roman"/>
          <w:sz w:val="24"/>
          <w:szCs w:val="24"/>
        </w:rPr>
        <w:t>ОУ Погроминская СОШ  (далее - Школа).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1.2. Настоящее Положение разработано в целях обеспечения и соблюдения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конституционных прав граждан Российской Федерации на образование, гарантии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общедоступности и бесплатности основного общего, среднего общего образования.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1.3. Настоящее Положение обязательно для исполнения всеми педагогическими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 xml:space="preserve">работниками </w:t>
      </w:r>
      <w:r w:rsidR="002A2526">
        <w:rPr>
          <w:rFonts w:ascii="Times New Roman" w:hAnsi="Times New Roman" w:cs="Times New Roman"/>
          <w:sz w:val="24"/>
          <w:szCs w:val="24"/>
        </w:rPr>
        <w:t>школы</w:t>
      </w:r>
      <w:r w:rsidRPr="002A2526">
        <w:rPr>
          <w:rFonts w:ascii="Times New Roman" w:hAnsi="Times New Roman" w:cs="Times New Roman"/>
          <w:sz w:val="24"/>
          <w:szCs w:val="24"/>
        </w:rPr>
        <w:t>, обучающимися и их родителями (законными представителями).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II. Порядок и основание перевода обучающихся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2.1. Обучающиеся могут быть переведены в другие общеобразовательные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учреждения в следующих случаях: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- в связи с переменой места жительства;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- в связи с переходом в общеобразовательное учреждение, реализующее другие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виды образовательных программ;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- по желанию родителей (законных представителей).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2.2. Перевод обучающегося из одного общеобразовательного учреждения в другое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или из одного класса в другой осуществляется на основании письменного заявления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родителей (законных представителей) обучающегося.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2.3. Перевод обучающегося из одного общеобразовательного учреждения в другое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может осуществляться в течение всего учебного года при наличии в</w:t>
      </w:r>
      <w:r w:rsidR="00A0209D">
        <w:rPr>
          <w:rFonts w:ascii="Times New Roman" w:hAnsi="Times New Roman" w:cs="Times New Roman"/>
          <w:sz w:val="24"/>
          <w:szCs w:val="24"/>
        </w:rPr>
        <w:t xml:space="preserve"> </w:t>
      </w:r>
      <w:r w:rsidRPr="002A2526">
        <w:rPr>
          <w:rFonts w:ascii="Times New Roman" w:hAnsi="Times New Roman" w:cs="Times New Roman"/>
          <w:sz w:val="24"/>
          <w:szCs w:val="24"/>
        </w:rPr>
        <w:t>соответствующем классе свободных мест, согласно установленному для данного</w:t>
      </w:r>
      <w:r w:rsidR="00A0209D">
        <w:rPr>
          <w:rFonts w:ascii="Times New Roman" w:hAnsi="Times New Roman" w:cs="Times New Roman"/>
          <w:sz w:val="24"/>
          <w:szCs w:val="24"/>
        </w:rPr>
        <w:t xml:space="preserve"> </w:t>
      </w:r>
      <w:r w:rsidRPr="002A2526">
        <w:rPr>
          <w:rFonts w:ascii="Times New Roman" w:hAnsi="Times New Roman" w:cs="Times New Roman"/>
          <w:sz w:val="24"/>
          <w:szCs w:val="24"/>
        </w:rPr>
        <w:t>учреждения нормативу.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2.4. Перевод обучающегося на основании решения суда производится в порядке,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установленном законодательством.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2.5. При переводе обучающегося из учреждения его родителям (законным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представителям) выдаются документы, которые они обязаны представить в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общеобразовательное учреждение: личное дело, табель успеваемости, медицинская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карта (если находится в Школе). Школа  выдает документы по личному заявлению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родителей (законных представителей) и с предоставлением справки о зачислении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ребенка в другое общеобразовательное учреждение.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2.6. Перевод обучающихся оформляется приказом директора.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2.7. Перевод обучающихся из одного класса  в другой осуществляется в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интересах обучающегося, на основании заявления родителей (законных представителей),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 xml:space="preserve">при наличии </w:t>
      </w:r>
      <w:r w:rsidR="002A2526">
        <w:rPr>
          <w:rFonts w:ascii="Times New Roman" w:hAnsi="Times New Roman" w:cs="Times New Roman"/>
          <w:sz w:val="24"/>
          <w:szCs w:val="24"/>
        </w:rPr>
        <w:t>свободных мест в классе</w:t>
      </w:r>
      <w:r w:rsidRPr="002A2526">
        <w:rPr>
          <w:rFonts w:ascii="Times New Roman" w:hAnsi="Times New Roman" w:cs="Times New Roman"/>
          <w:sz w:val="24"/>
          <w:szCs w:val="24"/>
        </w:rPr>
        <w:t>.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2.8. Обучающиеся, освоившие в полном объеме образовательные программы, переводятся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в следующий класс. Перевод осуществляется по решению педагогического совета,</w:t>
      </w:r>
      <w:r w:rsidR="00A0209D">
        <w:rPr>
          <w:rFonts w:ascii="Times New Roman" w:hAnsi="Times New Roman" w:cs="Times New Roman"/>
          <w:sz w:val="24"/>
          <w:szCs w:val="24"/>
        </w:rPr>
        <w:t xml:space="preserve"> к</w:t>
      </w:r>
      <w:r w:rsidRPr="002A2526">
        <w:rPr>
          <w:rFonts w:ascii="Times New Roman" w:hAnsi="Times New Roman" w:cs="Times New Roman"/>
          <w:sz w:val="24"/>
          <w:szCs w:val="24"/>
        </w:rPr>
        <w:t>оторое оформляется локальным актом Школы.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2.9.В следующий класс могут быть условно переведены учащиеся, имеющие по итогам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учебного года академическую задолженность по одному учебному предмету.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2.10.Ответственность за ликвидацию учащимися академической задолженности в течение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следующего учебного года возлагается на их родителей (законных представителей).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2.11.Учащиеся в образовательной организации по общеобразовательным программам, не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ликвидировавшие в установленные сроки академической задолженности с момента ее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образования, по усмотрению их родителей (законных представителей) оставляются на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повторное обучение, переводятся на обучение по адаптированным основным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образовательным программам в соответствии с рекомендациями психолого-медико-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педагогической комиссии либо на обучение по индивидуальному учебному плану.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2.12.Лицам, успешно прошедшим государственную итоговую аттестацию по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lastRenderedPageBreak/>
        <w:t>образовательным программам основного общего и среднего общего образования,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выдается аттестат об основном общем или среднем общем образовании, подтверждающий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получение общего образования соответствующего уровня.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2.13.Лицам, успешно прошедшим итоговую аттестацию, выдаются документы об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образовании и (или) о квалификации, образцы которых самостоятельно устанавливаются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образовательной организацией.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2.14.Лицам, не прошедшим итоговой аттестации или получившим на итоговой аттестации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неудовлетворительные результаты, а также лицам, освоившим часть образовательной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программы основного общего и среднего общего образования и (или) отчисленным из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образовательной организации, выдается справка об обучении или о периоде обучения по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образцу, самостоятельно устанавливаемому образовательной организацией.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III. Порядок отчисления обучающихся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3.1. Обучающийся Школы подлежит отчислению в связи с получением образования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(завершением обучения).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3.2. Обучающийся Школы подлежит отчислению досрочно по следующим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основаниям: по инициативе обучающегося или родителей (законных представителей)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несовершеннолетнего обучающегося; по инициативе организации, осуществляющей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образовательную деятельность; по обстоятельствам, не зависящим от воли сторон.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3.2. По решению педагогического Совета Школы, за неоднократное совершение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дисциплинарных проступков, предусмотренных частью 4 п.2 статьи ст. 43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Федерального закона № 273-ФЗ «Об образовании в Российской Федерации»,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допускается применение отчисления несовершеннолетнего обучающегося, достигшего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 xml:space="preserve">возраста пятнадцати лет, из </w:t>
      </w:r>
      <w:r w:rsidR="002A2526">
        <w:rPr>
          <w:rFonts w:ascii="Times New Roman" w:hAnsi="Times New Roman" w:cs="Times New Roman"/>
          <w:sz w:val="24"/>
          <w:szCs w:val="24"/>
        </w:rPr>
        <w:t xml:space="preserve">Школы - </w:t>
      </w:r>
      <w:r w:rsidRPr="002A2526">
        <w:rPr>
          <w:rFonts w:ascii="Times New Roman" w:hAnsi="Times New Roman" w:cs="Times New Roman"/>
          <w:sz w:val="24"/>
          <w:szCs w:val="24"/>
        </w:rPr>
        <w:t xml:space="preserve"> как меры дисциплинарного взыскания. Отчисление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несовершеннолетнего обучающегося применяется, если иные меры дисциплинарного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взыскания и меры педагогического воздействия не дали результата и дальнейшее его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пребывание в Школе, оказывает отрицательное влияние на других обучающихся, нарушает их права и права работников Школе, а также его нормальное функционирование.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3.3. Решение об отчислении несовершеннолетнего обучающегося, достигшего возраста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пятнадцати лет и не получившего основного общего образования, как мера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дисциплинарного взыскания принимается с учетом мнения его родителей (законных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представителей) и с согласия комиссии по делам несовершеннолетних и защите их прав.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Решение об отчислении детей-сирот и детей, оставшихся без попечения родителей,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принимается с согласия комиссии по делам несовершеннолетних и защите их прав и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органа опеки и попечительства.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3.4.</w:t>
      </w:r>
      <w:r w:rsidR="002A2526">
        <w:rPr>
          <w:rFonts w:ascii="Times New Roman" w:hAnsi="Times New Roman" w:cs="Times New Roman"/>
          <w:sz w:val="24"/>
          <w:szCs w:val="24"/>
        </w:rPr>
        <w:t xml:space="preserve"> </w:t>
      </w:r>
      <w:r w:rsidRPr="002A2526">
        <w:rPr>
          <w:rFonts w:ascii="Times New Roman" w:hAnsi="Times New Roman" w:cs="Times New Roman"/>
          <w:sz w:val="24"/>
          <w:szCs w:val="24"/>
        </w:rPr>
        <w:t>Школа незамедлительно обязан</w:t>
      </w:r>
      <w:r w:rsidR="002A2526">
        <w:rPr>
          <w:rFonts w:ascii="Times New Roman" w:hAnsi="Times New Roman" w:cs="Times New Roman"/>
          <w:sz w:val="24"/>
          <w:szCs w:val="24"/>
        </w:rPr>
        <w:t>а</w:t>
      </w:r>
      <w:r w:rsidRPr="002A2526">
        <w:rPr>
          <w:rFonts w:ascii="Times New Roman" w:hAnsi="Times New Roman" w:cs="Times New Roman"/>
          <w:sz w:val="24"/>
          <w:szCs w:val="24"/>
        </w:rPr>
        <w:t xml:space="preserve"> проинформировать об отчислении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несовершеннолетнего обучающегося в качестве меры дисциплинарного взыскания орган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местного самоуправления, осуществляющий управление в сфере образования. Орган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местного самоуправления, осуществляющий управление в сфере образования, и родители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(законные представители) несовершеннолетнего обучающегося, отчисленного из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организации, осуществляющей образовательную деятельность, не позднее чем в месячный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срок принимают меры, обеспечивающие получение несовершеннолетним обучающимся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общего образования.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3.5. Обучающийся, родители (законные представители) несовершеннолетнего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обучающегося вправе обжаловать в комиссию по урегулированию споров между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участниками образовательных отношений меры дисциплинарного взыскания и их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применение к обучающемуся.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3.6. Порядок применения к обучающимся и снятия с обучающихся мер дисциплинарного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взыскания устанавливается федеральным органом исполнительной власти,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осуществляющим функции по выработке государственной политики и нормативно-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правовому регулированию в сфере образования.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IV. Порядок восстановления обучающихся.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lastRenderedPageBreak/>
        <w:t>4.1. Лицо, отчисленное из Школы по инициативе обучающегося или родителей (законных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представителей) несовершеннолетнего обучающегося до завершения освоения основной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образовательной программы, имеет право на восстановление для обучения в Школе при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наличии свободных мест и с сохранением прежних условий обучения.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4.2. Восстановление обучающегося в Школе, если он досрочно прекратил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образовательные отношения по своей инициативе и (или) инициативе родителей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(законных представителей), проводится в соответствии с Правилами приема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4.3. Восстановление лиц в число обучающихся учреждения осуществляется только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на свободные места.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V. Заключительные положения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>5.1. Настоящие Правила вступают в силу с момента подписания приказа.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526">
        <w:rPr>
          <w:rFonts w:ascii="Times New Roman" w:hAnsi="Times New Roman" w:cs="Times New Roman"/>
          <w:sz w:val="24"/>
          <w:szCs w:val="24"/>
        </w:rPr>
        <w:t xml:space="preserve">5.2. Настоящие Правила размещаются для ознакомления на официальном сайте </w:t>
      </w:r>
      <w:r w:rsidR="002A2526">
        <w:rPr>
          <w:rFonts w:ascii="Times New Roman" w:hAnsi="Times New Roman" w:cs="Times New Roman"/>
          <w:sz w:val="24"/>
          <w:szCs w:val="24"/>
        </w:rPr>
        <w:t>Школы, на информационном стенде.</w:t>
      </w: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28C7" w:rsidRPr="002A2526" w:rsidRDefault="00ED28C7" w:rsidP="002A25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5510" w:rsidRPr="002A2526" w:rsidRDefault="00575510" w:rsidP="002A252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75510" w:rsidRPr="002A2526" w:rsidSect="00575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EB7" w:rsidRDefault="00456EB7" w:rsidP="005B1D8E">
      <w:pPr>
        <w:spacing w:after="0" w:line="240" w:lineRule="auto"/>
      </w:pPr>
      <w:r>
        <w:separator/>
      </w:r>
    </w:p>
  </w:endnote>
  <w:endnote w:type="continuationSeparator" w:id="1">
    <w:p w:rsidR="00456EB7" w:rsidRDefault="00456EB7" w:rsidP="005B1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EB7" w:rsidRDefault="00456EB7" w:rsidP="005B1D8E">
      <w:pPr>
        <w:spacing w:after="0" w:line="240" w:lineRule="auto"/>
      </w:pPr>
      <w:r>
        <w:separator/>
      </w:r>
    </w:p>
  </w:footnote>
  <w:footnote w:type="continuationSeparator" w:id="1">
    <w:p w:rsidR="00456EB7" w:rsidRDefault="00456EB7" w:rsidP="005B1D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8C7"/>
    <w:rsid w:val="00016DE2"/>
    <w:rsid w:val="00207C14"/>
    <w:rsid w:val="002A2526"/>
    <w:rsid w:val="003D3E77"/>
    <w:rsid w:val="00456EB7"/>
    <w:rsid w:val="00575510"/>
    <w:rsid w:val="005B1D8E"/>
    <w:rsid w:val="00601154"/>
    <w:rsid w:val="00695EE2"/>
    <w:rsid w:val="009C068A"/>
    <w:rsid w:val="00A0209D"/>
    <w:rsid w:val="00A03842"/>
    <w:rsid w:val="00A130BE"/>
    <w:rsid w:val="00AB4962"/>
    <w:rsid w:val="00B91379"/>
    <w:rsid w:val="00CA369F"/>
    <w:rsid w:val="00D7490B"/>
    <w:rsid w:val="00E24AD6"/>
    <w:rsid w:val="00ED28C7"/>
    <w:rsid w:val="00F1732F"/>
    <w:rsid w:val="00F908AC"/>
    <w:rsid w:val="00FE2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8E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28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ED28C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B496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B4962"/>
    <w:rPr>
      <w:b/>
      <w:bCs/>
    </w:rPr>
  </w:style>
  <w:style w:type="table" w:styleId="a6">
    <w:name w:val="Table Grid"/>
    <w:basedOn w:val="a1"/>
    <w:uiPriority w:val="39"/>
    <w:rsid w:val="00AB4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95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5EE2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5B1D8E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B1D8E"/>
    <w:pPr>
      <w:widowControl w:val="0"/>
      <w:shd w:val="clear" w:color="auto" w:fill="FFFFFF"/>
      <w:suppressAutoHyphens w:val="0"/>
      <w:spacing w:after="0" w:line="274" w:lineRule="exact"/>
      <w:jc w:val="center"/>
    </w:pPr>
    <w:rPr>
      <w:rFonts w:asciiTheme="minorHAnsi" w:eastAsiaTheme="minorHAnsi" w:hAnsiTheme="minorHAnsi" w:cstheme="minorBidi"/>
      <w:b/>
      <w:bCs/>
      <w:kern w:val="0"/>
      <w:sz w:val="23"/>
      <w:szCs w:val="23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5B1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B1D8E"/>
    <w:rPr>
      <w:rFonts w:ascii="Calibri" w:eastAsia="SimSun" w:hAnsi="Calibri" w:cs="Calibri"/>
      <w:kern w:val="1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5B1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B1D8E"/>
    <w:rPr>
      <w:rFonts w:ascii="Calibri" w:eastAsia="SimSun" w:hAnsi="Calibri" w:cs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User</cp:lastModifiedBy>
  <cp:revision>8</cp:revision>
  <cp:lastPrinted>2024-04-30T07:06:00Z</cp:lastPrinted>
  <dcterms:created xsi:type="dcterms:W3CDTF">2015-11-16T08:07:00Z</dcterms:created>
  <dcterms:modified xsi:type="dcterms:W3CDTF">2024-05-02T04:51:00Z</dcterms:modified>
</cp:coreProperties>
</file>